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D0" w:rsidRPr="00D947D0" w:rsidRDefault="00D947D0" w:rsidP="00D947D0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val="es-ES" w:eastAsia="es-ES"/>
        </w:rPr>
      </w:pPr>
      <w:r w:rsidRPr="00D947D0">
        <w:rPr>
          <w:rFonts w:ascii="Arial" w:eastAsia="Times New Roman" w:hAnsi="Arial" w:cs="Arial"/>
          <w:b/>
          <w:bCs/>
          <w:sz w:val="30"/>
          <w:szCs w:val="30"/>
          <w:lang w:val="es-ES" w:eastAsia="es-ES"/>
        </w:rPr>
        <w:t>DOSSIER DE ACTIVIDADES COMPLEMENTARIAS Y MEDIACIÓN</w:t>
      </w:r>
    </w:p>
    <w:p w:rsidR="00D947D0" w:rsidRPr="00D947D0" w:rsidRDefault="00D947D0" w:rsidP="00D947D0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val="es-ES" w:eastAsia="es-ES"/>
        </w:rPr>
      </w:pPr>
      <w:r w:rsidRPr="00D947D0">
        <w:rPr>
          <w:rFonts w:ascii="Arial" w:eastAsia="Times New Roman" w:hAnsi="Arial" w:cs="Arial"/>
          <w:b/>
          <w:bCs/>
          <w:sz w:val="30"/>
          <w:szCs w:val="30"/>
          <w:lang w:val="es-ES" w:eastAsia="es-ES"/>
        </w:rPr>
        <w:t>Espectáculo: HOTEL FLAMINGO | Compañía: CLOWNIC</w:t>
      </w:r>
    </w:p>
    <w:p w:rsidR="00D947D0" w:rsidRPr="00D947D0" w:rsidRDefault="00D947D0" w:rsidP="00D947D0">
      <w:pPr>
        <w:spacing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>Con el objetivo de acercar las artes escénicas a la ciudadanía, dinamizar el tejido local y crear nuevos públicos, la compañía Clownic ofrece un programa de actividades complementarias adaptadas a diferentes colectivos del municipio.</w:t>
      </w:r>
    </w:p>
    <w:p w:rsidR="00D947D0" w:rsidRPr="00D947D0" w:rsidRDefault="00D947D0" w:rsidP="00D947D0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val="es-ES" w:eastAsia="es-ES"/>
        </w:rPr>
      </w:pPr>
      <w:r w:rsidRPr="00D947D0">
        <w:rPr>
          <w:rFonts w:ascii="Arial" w:eastAsia="Times New Roman" w:hAnsi="Arial" w:cs="Arial"/>
          <w:b/>
          <w:bCs/>
          <w:sz w:val="30"/>
          <w:szCs w:val="30"/>
          <w:lang w:val="es-ES" w:eastAsia="es-ES"/>
        </w:rPr>
        <w:t>1. Área Educativa y Escuelas: "El aula sin palabras"</w:t>
      </w:r>
    </w:p>
    <w:p w:rsidR="00D947D0" w:rsidRPr="00D947D0" w:rsidRDefault="00D947D0" w:rsidP="00D947D0">
      <w:pPr>
        <w:spacing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>Propuestas diseñadas para centros de educación primaria, secundaria y bachillerato vinculadas a las funciones escolares.</w:t>
      </w:r>
    </w:p>
    <w:p w:rsidR="00D947D0" w:rsidRPr="00D947D0" w:rsidRDefault="00D947D0" w:rsidP="00D947D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947D0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Entrega del Dossier Pedagógico:</w:t>
      </w:r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Se facilita a los docentes una guía con actividades previas y posteriores a la función. Los alumnos trabajan la importancia del lenguaje no verbal, el origen de la compañía Clownic y la técnica del </w:t>
      </w:r>
      <w:proofErr w:type="spellStart"/>
      <w:r w:rsidRPr="00D947D0">
        <w:rPr>
          <w:rFonts w:ascii="Arial" w:eastAsia="Times New Roman" w:hAnsi="Arial" w:cs="Arial"/>
          <w:i/>
          <w:iCs/>
          <w:sz w:val="24"/>
          <w:szCs w:val="24"/>
          <w:lang w:val="es-ES" w:eastAsia="es-ES"/>
        </w:rPr>
        <w:t>slapstick</w:t>
      </w:r>
      <w:proofErr w:type="spellEnd"/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(humor físico).</w:t>
      </w:r>
    </w:p>
    <w:p w:rsidR="00D947D0" w:rsidRPr="00D947D0" w:rsidRDefault="00D947D0" w:rsidP="00D947D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947D0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Coloquio Post-función ("Charla sobre las tablas"):</w:t>
      </w:r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Encuentro de 15 minutos al finalizar el espectáculo. Los actores dialogan con los estudiantes sobre cómo se coordina un ritmo cómico tan trepidante y responden preguntas sobre el oficio teatral.</w:t>
      </w:r>
    </w:p>
    <w:p w:rsidR="00D947D0" w:rsidRDefault="00D947D0" w:rsidP="00D947D0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val="es-ES" w:eastAsia="es-ES"/>
        </w:rPr>
      </w:pPr>
    </w:p>
    <w:p w:rsidR="00D947D0" w:rsidRPr="00D947D0" w:rsidRDefault="00D947D0" w:rsidP="00D947D0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val="es-ES" w:eastAsia="es-ES"/>
        </w:rPr>
      </w:pPr>
      <w:r w:rsidRPr="00D947D0">
        <w:rPr>
          <w:rFonts w:ascii="Arial" w:eastAsia="Times New Roman" w:hAnsi="Arial" w:cs="Arial"/>
          <w:b/>
          <w:bCs/>
          <w:sz w:val="30"/>
          <w:szCs w:val="30"/>
          <w:lang w:val="es-ES" w:eastAsia="es-ES"/>
        </w:rPr>
        <w:t>2. Área Comunitaria y Social: "El humor como herramienta"</w:t>
      </w:r>
    </w:p>
    <w:p w:rsidR="00D947D0" w:rsidRPr="00D947D0" w:rsidRDefault="00D947D0" w:rsidP="00D947D0">
      <w:pPr>
        <w:spacing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>Talleres prácticos pensados para colectivos locales, asociaciones culturales, escuelas de teatro del municipio o colectivos vulnerables.</w:t>
      </w:r>
    </w:p>
    <w:p w:rsidR="00D947D0" w:rsidRPr="00D947D0" w:rsidRDefault="00D947D0" w:rsidP="00D947D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947D0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Taller de Iniciación al Teatro Gestual y Clown:</w:t>
      </w:r>
    </w:p>
    <w:p w:rsidR="00D947D0" w:rsidRPr="00D947D0" w:rsidRDefault="00D947D0" w:rsidP="00D947D0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947D0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Duración:</w:t>
      </w:r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1 hora y media.</w:t>
      </w:r>
    </w:p>
    <w:p w:rsidR="00D947D0" w:rsidRPr="00D947D0" w:rsidRDefault="00D947D0" w:rsidP="00D947D0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947D0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Público:</w:t>
      </w:r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Jóvenes, adultos o escuelas de teatro locales.</w:t>
      </w:r>
    </w:p>
    <w:p w:rsidR="00D947D0" w:rsidRPr="00D947D0" w:rsidRDefault="00D947D0" w:rsidP="00D947D0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947D0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Contenido:</w:t>
      </w:r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Dinámicas grupales para perder la vergüenza, expresión corporal avanzada y juegos prácticos para aprender a contar una historia y hacer reír utilizando únicamente el cuerpo y los ojos.</w:t>
      </w:r>
    </w:p>
    <w:p w:rsidR="00D947D0" w:rsidRPr="00D947D0" w:rsidRDefault="00D947D0" w:rsidP="00D947D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947D0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Taller "Risa y Bienestar" para la Tercera Edad:</w:t>
      </w:r>
    </w:p>
    <w:p w:rsidR="00D947D0" w:rsidRPr="00D947D0" w:rsidRDefault="00D947D0" w:rsidP="00D947D0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947D0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Duración:</w:t>
      </w:r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1 hora.</w:t>
      </w:r>
    </w:p>
    <w:p w:rsidR="00D947D0" w:rsidRPr="00D947D0" w:rsidRDefault="00D947D0" w:rsidP="00D947D0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947D0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Público:</w:t>
      </w:r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Asociaciones de mayores o centros de día.</w:t>
      </w:r>
    </w:p>
    <w:p w:rsidR="00D947D0" w:rsidRPr="00D947D0" w:rsidRDefault="00D947D0" w:rsidP="00D947D0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947D0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Contenido:</w:t>
      </w:r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Un espacio lúdico y adaptado que utiliza los códigos del </w:t>
      </w:r>
      <w:r w:rsidRPr="00D947D0">
        <w:rPr>
          <w:rFonts w:ascii="Arial" w:eastAsia="Times New Roman" w:hAnsi="Arial" w:cs="Arial"/>
          <w:i/>
          <w:iCs/>
          <w:sz w:val="24"/>
          <w:szCs w:val="24"/>
          <w:lang w:val="es-ES" w:eastAsia="es-ES"/>
        </w:rPr>
        <w:t>clown</w:t>
      </w:r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y la comedia visual para ejercitar la memoria corporal, la complicidad en grupo y potenciar los beneficios de la risa.</w:t>
      </w:r>
    </w:p>
    <w:p w:rsidR="00D947D0" w:rsidRDefault="00D947D0" w:rsidP="00D947D0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val="es-ES" w:eastAsia="es-ES"/>
        </w:rPr>
      </w:pPr>
    </w:p>
    <w:p w:rsidR="00D947D0" w:rsidRPr="00D947D0" w:rsidRDefault="00D947D0" w:rsidP="00D947D0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val="es-ES" w:eastAsia="es-ES"/>
        </w:rPr>
      </w:pPr>
      <w:r w:rsidRPr="00D947D0">
        <w:rPr>
          <w:rFonts w:ascii="Arial" w:eastAsia="Times New Roman" w:hAnsi="Arial" w:cs="Arial"/>
          <w:b/>
          <w:bCs/>
          <w:sz w:val="30"/>
          <w:szCs w:val="30"/>
          <w:lang w:val="es-ES" w:eastAsia="es-ES"/>
        </w:rPr>
        <w:t>3. Requerimientos Técnicos para los Talleres</w:t>
      </w:r>
    </w:p>
    <w:p w:rsidR="00D947D0" w:rsidRPr="00D947D0" w:rsidRDefault="00D947D0" w:rsidP="00D947D0">
      <w:pPr>
        <w:spacing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Para llevar a cabo las actividades de formación (talleres) solo se </w:t>
      </w:r>
      <w:proofErr w:type="gramStart"/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>requiere</w:t>
      </w:r>
      <w:proofErr w:type="gramEnd"/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>:</w:t>
      </w:r>
    </w:p>
    <w:p w:rsidR="00D947D0" w:rsidRPr="00D947D0" w:rsidRDefault="00D947D0" w:rsidP="00D947D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>Un espacio diáfano (sala de ensayos del teatro, gimnasio escolar o centro cultural).</w:t>
      </w:r>
    </w:p>
    <w:p w:rsidR="00D947D0" w:rsidRPr="00D947D0" w:rsidRDefault="00D947D0" w:rsidP="00D947D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t>Ropa cómoda por parte de los participantes.</w:t>
      </w:r>
    </w:p>
    <w:p w:rsidR="00D947D0" w:rsidRPr="00D947D0" w:rsidRDefault="00D947D0" w:rsidP="00D947D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947D0">
        <w:rPr>
          <w:rFonts w:ascii="Arial" w:eastAsia="Times New Roman" w:hAnsi="Arial" w:cs="Arial"/>
          <w:sz w:val="24"/>
          <w:szCs w:val="24"/>
          <w:lang w:val="es-ES" w:eastAsia="es-ES"/>
        </w:rPr>
        <w:lastRenderedPageBreak/>
        <w:t>Coordinación previa con el equipo de cultura del Ayuntamiento para la convocatoria.</w:t>
      </w:r>
    </w:p>
    <w:p w:rsidR="005056CA" w:rsidRDefault="005056CA"/>
    <w:sectPr w:rsidR="005056CA" w:rsidSect="005056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42C7F"/>
    <w:multiLevelType w:val="multilevel"/>
    <w:tmpl w:val="BFD4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6396B"/>
    <w:multiLevelType w:val="multilevel"/>
    <w:tmpl w:val="D5E0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BC4C88"/>
    <w:multiLevelType w:val="multilevel"/>
    <w:tmpl w:val="6A24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47D0"/>
    <w:rsid w:val="005056CA"/>
    <w:rsid w:val="00675642"/>
    <w:rsid w:val="00D94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6CA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nqyif">
    <w:name w:val="inqyif"/>
    <w:basedOn w:val="Fuentedeprrafopredeter"/>
    <w:rsid w:val="00D947D0"/>
  </w:style>
  <w:style w:type="character" w:styleId="Textoennegrita">
    <w:name w:val="Strong"/>
    <w:basedOn w:val="Fuentedeprrafopredeter"/>
    <w:uiPriority w:val="22"/>
    <w:qFormat/>
    <w:rsid w:val="00D947D0"/>
    <w:rPr>
      <w:b/>
      <w:bCs/>
    </w:rPr>
  </w:style>
  <w:style w:type="character" w:styleId="nfasis">
    <w:name w:val="Emphasis"/>
    <w:basedOn w:val="Fuentedeprrafopredeter"/>
    <w:uiPriority w:val="20"/>
    <w:qFormat/>
    <w:rsid w:val="00D947D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6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067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78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54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78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93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43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08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20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11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taller</dc:creator>
  <cp:lastModifiedBy>taller</cp:lastModifiedBy>
  <cp:revision>1</cp:revision>
  <dcterms:created xsi:type="dcterms:W3CDTF">2026-07-30T10:10:00Z</dcterms:created>
  <dcterms:modified xsi:type="dcterms:W3CDTF">2026-07-30T10:11:00Z</dcterms:modified>
</cp:coreProperties>
</file>